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B3BBB" w14:textId="77777777" w:rsidR="007A3E34" w:rsidRPr="007A3E34" w:rsidRDefault="007A3E34" w:rsidP="007A3E34">
      <w:pPr>
        <w:pStyle w:val="paragraph"/>
        <w:spacing w:before="0" w:beforeAutospacing="0" w:after="0" w:afterAutospacing="0"/>
        <w:textAlignment w:val="baseline"/>
        <w:rPr>
          <w:rFonts w:ascii="Futura" w:hAnsi="Futura" w:cs="Segoe UI"/>
          <w:sz w:val="18"/>
          <w:szCs w:val="18"/>
        </w:rPr>
      </w:pPr>
      <w:r w:rsidRPr="007A3E34">
        <w:rPr>
          <w:rStyle w:val="normaltextrun"/>
          <w:rFonts w:ascii="Futura" w:hAnsi="Futura" w:cs="Calibri"/>
          <w:b/>
          <w:bCs/>
          <w:sz w:val="28"/>
          <w:szCs w:val="28"/>
        </w:rPr>
        <w:t>Leicestershire Music</w:t>
      </w:r>
      <w:r w:rsidRPr="007A3E34">
        <w:rPr>
          <w:rStyle w:val="scxw88750565"/>
          <w:rFonts w:ascii="Futura" w:hAnsi="Futura" w:cs="Calibri"/>
          <w:sz w:val="28"/>
          <w:szCs w:val="28"/>
        </w:rPr>
        <w:t> </w:t>
      </w:r>
      <w:r w:rsidRPr="007A3E34">
        <w:rPr>
          <w:rFonts w:ascii="Futura" w:hAnsi="Futura" w:cs="Calibri"/>
          <w:sz w:val="28"/>
          <w:szCs w:val="28"/>
        </w:rPr>
        <w:br/>
      </w:r>
      <w:r w:rsidRPr="007A3E34">
        <w:rPr>
          <w:rStyle w:val="normaltextrun"/>
          <w:rFonts w:ascii="Futura" w:hAnsi="Futura" w:cs="Calibri"/>
          <w:b/>
          <w:bCs/>
          <w:sz w:val="28"/>
          <w:szCs w:val="28"/>
        </w:rPr>
        <w:t>Instrument stock and management policy</w:t>
      </w:r>
      <w:r w:rsidRPr="007A3E34">
        <w:rPr>
          <w:rStyle w:val="eop"/>
          <w:rFonts w:ascii="Futura" w:hAnsi="Futura" w:cs="Calibri"/>
          <w:sz w:val="28"/>
          <w:szCs w:val="28"/>
        </w:rPr>
        <w:t> </w:t>
      </w:r>
    </w:p>
    <w:p w14:paraId="6BBF208A" w14:textId="77777777" w:rsidR="007A3E34" w:rsidRPr="007A3E34" w:rsidRDefault="007A3E34" w:rsidP="007A3E34">
      <w:pPr>
        <w:pStyle w:val="paragraph"/>
        <w:spacing w:before="0" w:beforeAutospacing="0" w:after="0" w:afterAutospacing="0"/>
        <w:jc w:val="both"/>
        <w:textAlignment w:val="baseline"/>
        <w:rPr>
          <w:rFonts w:ascii="Futura" w:hAnsi="Futura" w:cs="Segoe UI"/>
          <w:sz w:val="18"/>
          <w:szCs w:val="18"/>
        </w:rPr>
      </w:pPr>
      <w:r w:rsidRPr="007A3E34">
        <w:rPr>
          <w:rStyle w:val="eop"/>
          <w:rFonts w:ascii="Futura" w:hAnsi="Futura" w:cs="Calibri"/>
          <w:sz w:val="22"/>
          <w:szCs w:val="22"/>
        </w:rPr>
        <w:t> </w:t>
      </w:r>
    </w:p>
    <w:p w14:paraId="1E504366" w14:textId="0DFB260F" w:rsidR="007A3E34" w:rsidRPr="007A3E34" w:rsidRDefault="007A3E34" w:rsidP="007A3E34">
      <w:pPr>
        <w:pStyle w:val="paragraph"/>
        <w:spacing w:before="0" w:beforeAutospacing="0" w:after="0" w:afterAutospacing="0"/>
        <w:jc w:val="both"/>
        <w:textAlignment w:val="baseline"/>
        <w:rPr>
          <w:rStyle w:val="eop"/>
          <w:rFonts w:ascii="Futura" w:hAnsi="Futura" w:cs="Calibri Light"/>
          <w:sz w:val="36"/>
          <w:szCs w:val="20"/>
        </w:rPr>
      </w:pPr>
      <w:r w:rsidRPr="007A3E34">
        <w:rPr>
          <w:rStyle w:val="normaltextrun"/>
          <w:rFonts w:ascii="Futura" w:hAnsi="Futura" w:cs="Calibri Light"/>
          <w:sz w:val="36"/>
          <w:szCs w:val="20"/>
        </w:rPr>
        <w:t>Approach to instrument management</w:t>
      </w:r>
      <w:r w:rsidRPr="007A3E34">
        <w:rPr>
          <w:rStyle w:val="eop"/>
          <w:rFonts w:ascii="Futura" w:hAnsi="Futura" w:cs="Calibri Light"/>
          <w:sz w:val="36"/>
          <w:szCs w:val="20"/>
        </w:rPr>
        <w:t> </w:t>
      </w:r>
    </w:p>
    <w:p w14:paraId="76EFC784" w14:textId="77777777" w:rsidR="007A3E34" w:rsidRPr="007A3E34" w:rsidRDefault="007A3E34" w:rsidP="007A3E34">
      <w:pPr>
        <w:pStyle w:val="paragraph"/>
        <w:spacing w:before="0" w:beforeAutospacing="0" w:after="0" w:afterAutospacing="0"/>
        <w:jc w:val="both"/>
        <w:textAlignment w:val="baseline"/>
        <w:rPr>
          <w:rFonts w:ascii="Futura" w:hAnsi="Futura" w:cs="Segoe UI"/>
          <w:sz w:val="18"/>
          <w:szCs w:val="18"/>
        </w:rPr>
      </w:pPr>
    </w:p>
    <w:p w14:paraId="08365DE0" w14:textId="77777777" w:rsidR="007A3E34" w:rsidRPr="0039044E" w:rsidRDefault="007A3E34" w:rsidP="007A3E34">
      <w:pPr>
        <w:pStyle w:val="paragraph"/>
        <w:spacing w:before="0" w:beforeAutospacing="0" w:after="0" w:afterAutospacing="0"/>
        <w:jc w:val="both"/>
        <w:textAlignment w:val="baseline"/>
        <w:rPr>
          <w:rFonts w:ascii="Futura" w:hAnsi="Futura" w:cs="Segoe UI"/>
          <w:b/>
          <w:bCs/>
          <w:color w:val="AA076B"/>
        </w:rPr>
      </w:pPr>
      <w:r w:rsidRPr="0039044E">
        <w:rPr>
          <w:rStyle w:val="normaltextrun"/>
          <w:rFonts w:ascii="Futura" w:hAnsi="Futura" w:cs="Calibri"/>
          <w:b/>
          <w:bCs/>
          <w:color w:val="AA076B"/>
          <w:sz w:val="28"/>
          <w:szCs w:val="32"/>
        </w:rPr>
        <w:t>Local Plan for Music Education</w:t>
      </w:r>
      <w:r w:rsidRPr="0039044E">
        <w:rPr>
          <w:rStyle w:val="eop"/>
          <w:rFonts w:ascii="Futura" w:hAnsi="Futura" w:cs="Calibri"/>
          <w:b/>
          <w:bCs/>
          <w:color w:val="AA076B"/>
          <w:sz w:val="28"/>
          <w:szCs w:val="32"/>
        </w:rPr>
        <w:t> </w:t>
      </w:r>
    </w:p>
    <w:p w14:paraId="28BC083C" w14:textId="77777777" w:rsidR="007A3E34" w:rsidRPr="00215DEB" w:rsidRDefault="007A3E34" w:rsidP="007A3E34">
      <w:pPr>
        <w:pStyle w:val="paragraph"/>
        <w:spacing w:before="0" w:beforeAutospacing="0" w:after="0" w:afterAutospacing="0"/>
        <w:jc w:val="both"/>
        <w:textAlignment w:val="baseline"/>
        <w:rPr>
          <w:rFonts w:ascii="Futura" w:hAnsi="Futura" w:cs="Segoe UI"/>
        </w:rPr>
      </w:pPr>
      <w:r w:rsidRPr="00215DEB">
        <w:rPr>
          <w:rStyle w:val="normaltextrun"/>
          <w:rFonts w:ascii="Futura" w:hAnsi="Futura" w:cs="Calibri"/>
        </w:rPr>
        <w:t xml:space="preserve">The instrument hire scheme in Leicester City and Leicestershire County is run by </w:t>
      </w:r>
      <w:r w:rsidRPr="00215DEB">
        <w:rPr>
          <w:rStyle w:val="normaltextrun"/>
          <w:rFonts w:ascii="Futura" w:hAnsi="Futura" w:cs="Calibri"/>
          <w:b/>
          <w:bCs/>
        </w:rPr>
        <w:t>Leicester</w:t>
      </w:r>
      <w:r w:rsidRPr="00215DEB">
        <w:rPr>
          <w:rStyle w:val="normaltextrun"/>
          <w:rFonts w:ascii="Futura" w:hAnsi="Futura" w:cs="Calibri"/>
        </w:rPr>
        <w:t xml:space="preserve">shire Music.  Full details including the range of instruments available, charges, remissions, hire agreement and processes can be seen here: </w:t>
      </w:r>
      <w:hyperlink r:id="rId8" w:tgtFrame="_blank" w:history="1">
        <w:r w:rsidRPr="00215DEB">
          <w:rPr>
            <w:rStyle w:val="normaltextrun"/>
            <w:rFonts w:ascii="Futura" w:hAnsi="Futura" w:cs="Calibri"/>
            <w:b/>
            <w:bCs/>
            <w:color w:val="0000FF"/>
          </w:rPr>
          <w:t>https://leicestershiremusichub.org/hire-instrument</w:t>
        </w:r>
      </w:hyperlink>
      <w:r w:rsidRPr="00215DEB">
        <w:rPr>
          <w:rStyle w:val="normaltextrun"/>
          <w:rFonts w:ascii="Futura" w:hAnsi="Futura" w:cs="Calibri"/>
        </w:rPr>
        <w:t>. </w:t>
      </w:r>
      <w:r w:rsidRPr="00215DEB">
        <w:rPr>
          <w:rStyle w:val="eop"/>
          <w:rFonts w:ascii="Futura" w:hAnsi="Futura" w:cs="Calibri"/>
        </w:rPr>
        <w:t> </w:t>
      </w:r>
    </w:p>
    <w:p w14:paraId="50949F91" w14:textId="77777777" w:rsidR="007A3E34" w:rsidRPr="00215DEB" w:rsidRDefault="007A3E34" w:rsidP="007A3E34">
      <w:pPr>
        <w:pStyle w:val="paragraph"/>
        <w:spacing w:before="0" w:beforeAutospacing="0" w:after="0" w:afterAutospacing="0"/>
        <w:jc w:val="both"/>
        <w:textAlignment w:val="baseline"/>
        <w:rPr>
          <w:rFonts w:ascii="Futura" w:hAnsi="Futura" w:cs="Segoe UI"/>
        </w:rPr>
      </w:pPr>
      <w:r w:rsidRPr="00215DEB">
        <w:rPr>
          <w:rStyle w:val="scxw88750565"/>
          <w:rFonts w:ascii="Futura" w:hAnsi="Futura" w:cs="Calibri"/>
        </w:rPr>
        <w:t> </w:t>
      </w:r>
      <w:r w:rsidRPr="00215DEB">
        <w:rPr>
          <w:rFonts w:ascii="Futura" w:hAnsi="Futura" w:cs="Calibri"/>
        </w:rPr>
        <w:br/>
      </w:r>
      <w:r w:rsidRPr="00215DEB">
        <w:rPr>
          <w:rStyle w:val="normaltextrun"/>
          <w:rFonts w:ascii="Futura" w:hAnsi="Futura" w:cs="Calibri"/>
          <w:b/>
          <w:bCs/>
        </w:rPr>
        <w:t>Leicester</w:t>
      </w:r>
      <w:r w:rsidRPr="00215DEB">
        <w:rPr>
          <w:rStyle w:val="normaltextrun"/>
          <w:rFonts w:ascii="Futura" w:hAnsi="Futura" w:cs="Calibri"/>
        </w:rPr>
        <w:t>shire Music’s Instruments Analysis Spreadsheet can be found as an accompanying document. </w:t>
      </w:r>
      <w:r w:rsidRPr="00215DEB">
        <w:rPr>
          <w:rStyle w:val="eop"/>
          <w:rFonts w:ascii="Futura" w:hAnsi="Futura" w:cs="Calibri"/>
        </w:rPr>
        <w:t> </w:t>
      </w:r>
    </w:p>
    <w:p w14:paraId="70BA593C" w14:textId="77777777" w:rsidR="007A3E34" w:rsidRPr="00215DEB" w:rsidRDefault="007A3E34" w:rsidP="007A3E34">
      <w:pPr>
        <w:pStyle w:val="paragraph"/>
        <w:spacing w:before="0" w:beforeAutospacing="0" w:after="0" w:afterAutospacing="0"/>
        <w:jc w:val="both"/>
        <w:textAlignment w:val="baseline"/>
        <w:rPr>
          <w:rFonts w:ascii="Futura" w:hAnsi="Futura" w:cs="Segoe UI"/>
        </w:rPr>
      </w:pPr>
      <w:r w:rsidRPr="00215DEB">
        <w:rPr>
          <w:rStyle w:val="eop"/>
          <w:rFonts w:ascii="Futura" w:hAnsi="Futura" w:cs="Calibri"/>
        </w:rPr>
        <w:t> </w:t>
      </w:r>
    </w:p>
    <w:p w14:paraId="37FE51A7" w14:textId="77777777" w:rsidR="007A3E34" w:rsidRPr="00215DEB" w:rsidRDefault="007A3E34" w:rsidP="007A3E34">
      <w:pPr>
        <w:pStyle w:val="paragraph"/>
        <w:spacing w:before="0" w:beforeAutospacing="0" w:after="0" w:afterAutospacing="0"/>
        <w:jc w:val="both"/>
        <w:textAlignment w:val="baseline"/>
        <w:rPr>
          <w:rFonts w:ascii="Futura" w:hAnsi="Futura" w:cs="Segoe UI"/>
        </w:rPr>
      </w:pPr>
      <w:r w:rsidRPr="00215DEB">
        <w:rPr>
          <w:rStyle w:val="normaltextrun"/>
          <w:rFonts w:ascii="Futura" w:hAnsi="Futura" w:cs="Calibri"/>
        </w:rPr>
        <w:t xml:space="preserve">Class sets are offered and loaned, depending on stock levels, to Primary Schools at a cost of £300 per annum - this is for cases where schools deliver their own Whole Class Instrumental Tuition but only require instruments. When a school buys in a </w:t>
      </w:r>
      <w:r w:rsidRPr="00215DEB">
        <w:rPr>
          <w:rStyle w:val="normaltextrun"/>
          <w:rFonts w:ascii="Futura" w:hAnsi="Futura" w:cs="Calibri"/>
          <w:b/>
          <w:bCs/>
        </w:rPr>
        <w:t>Leicester</w:t>
      </w:r>
      <w:r w:rsidRPr="00215DEB">
        <w:rPr>
          <w:rStyle w:val="normaltextrun"/>
          <w:rFonts w:ascii="Futura" w:hAnsi="Futura" w:cs="Calibri"/>
        </w:rPr>
        <w:t>shire Music Whole Class Instrumental Tuition Project, the fee is included in the charge for the programme.  Other instrument loans to schools are managed by Leicestershire Music.</w:t>
      </w:r>
      <w:r w:rsidRPr="00215DEB">
        <w:rPr>
          <w:rStyle w:val="eop"/>
          <w:rFonts w:ascii="Futura" w:hAnsi="Futura" w:cs="Calibri"/>
        </w:rPr>
        <w:t> </w:t>
      </w:r>
    </w:p>
    <w:p w14:paraId="328F3B13" w14:textId="77777777" w:rsidR="007A3E34" w:rsidRPr="00215DEB" w:rsidRDefault="007A3E34" w:rsidP="007A3E34">
      <w:pPr>
        <w:pStyle w:val="paragraph"/>
        <w:spacing w:before="0" w:beforeAutospacing="0" w:after="0" w:afterAutospacing="0"/>
        <w:jc w:val="both"/>
        <w:textAlignment w:val="baseline"/>
        <w:rPr>
          <w:rFonts w:ascii="Futura" w:hAnsi="Futura" w:cs="Segoe UI"/>
        </w:rPr>
      </w:pPr>
      <w:r w:rsidRPr="00215DEB">
        <w:rPr>
          <w:rStyle w:val="eop"/>
          <w:rFonts w:ascii="Futura" w:hAnsi="Futura" w:cs="Calibri"/>
        </w:rPr>
        <w:t> </w:t>
      </w:r>
    </w:p>
    <w:p w14:paraId="3BDA25B7" w14:textId="77777777" w:rsidR="007A3E34" w:rsidRPr="00215DEB" w:rsidRDefault="007A3E34" w:rsidP="007A3E34">
      <w:pPr>
        <w:pStyle w:val="paragraph"/>
        <w:spacing w:before="0" w:beforeAutospacing="0" w:after="0" w:afterAutospacing="0"/>
        <w:jc w:val="both"/>
        <w:textAlignment w:val="baseline"/>
        <w:rPr>
          <w:rFonts w:ascii="Futura" w:hAnsi="Futura" w:cs="Segoe UI"/>
        </w:rPr>
      </w:pPr>
      <w:r w:rsidRPr="00215DEB">
        <w:rPr>
          <w:rStyle w:val="normaltextrun"/>
          <w:rFonts w:ascii="Futura" w:hAnsi="Futura" w:cs="Calibri"/>
        </w:rPr>
        <w:t>For Secondary Schools, looking to hire a range of instruments for their ensembles, instruments are hired at:</w:t>
      </w:r>
      <w:r w:rsidRPr="00215DEB">
        <w:rPr>
          <w:rStyle w:val="eop"/>
          <w:rFonts w:ascii="Futura" w:hAnsi="Futura" w:cs="Calibri"/>
        </w:rPr>
        <w:t> </w:t>
      </w:r>
    </w:p>
    <w:p w14:paraId="3AE5A0D7" w14:textId="77777777" w:rsidR="007A3E34" w:rsidRPr="00215DEB" w:rsidRDefault="007A3E34" w:rsidP="007A3E34">
      <w:pPr>
        <w:pStyle w:val="paragraph"/>
        <w:numPr>
          <w:ilvl w:val="0"/>
          <w:numId w:val="1"/>
        </w:numPr>
        <w:spacing w:before="0" w:beforeAutospacing="0" w:after="0" w:afterAutospacing="0"/>
        <w:ind w:left="1080" w:firstLine="0"/>
        <w:jc w:val="both"/>
        <w:textAlignment w:val="baseline"/>
        <w:rPr>
          <w:rFonts w:ascii="Futura" w:hAnsi="Futura" w:cs="Calibri"/>
        </w:rPr>
      </w:pPr>
      <w:r w:rsidRPr="00215DEB">
        <w:rPr>
          <w:rStyle w:val="normaltextrun"/>
          <w:rFonts w:ascii="Futura" w:hAnsi="Futura" w:cs="Calibri"/>
        </w:rPr>
        <w:t>£20 per year per instrument for up to 5 instruments</w:t>
      </w:r>
      <w:r w:rsidRPr="00215DEB">
        <w:rPr>
          <w:rStyle w:val="eop"/>
          <w:rFonts w:ascii="Futura" w:hAnsi="Futura" w:cs="Calibri"/>
        </w:rPr>
        <w:t> </w:t>
      </w:r>
    </w:p>
    <w:p w14:paraId="16583D43" w14:textId="77777777" w:rsidR="007A3E34" w:rsidRPr="00215DEB" w:rsidRDefault="007A3E34" w:rsidP="007A3E34">
      <w:pPr>
        <w:pStyle w:val="paragraph"/>
        <w:numPr>
          <w:ilvl w:val="0"/>
          <w:numId w:val="1"/>
        </w:numPr>
        <w:spacing w:before="0" w:beforeAutospacing="0" w:after="0" w:afterAutospacing="0"/>
        <w:ind w:left="1080" w:firstLine="0"/>
        <w:jc w:val="both"/>
        <w:textAlignment w:val="baseline"/>
        <w:rPr>
          <w:rFonts w:ascii="Futura" w:hAnsi="Futura" w:cs="Calibri"/>
        </w:rPr>
      </w:pPr>
      <w:r w:rsidRPr="00215DEB">
        <w:rPr>
          <w:rStyle w:val="normaltextrun"/>
          <w:rFonts w:ascii="Futura" w:hAnsi="Futura" w:cs="Calibri"/>
        </w:rPr>
        <w:t>£17.50 per year per instrument for up to 10 instruments</w:t>
      </w:r>
      <w:r w:rsidRPr="00215DEB">
        <w:rPr>
          <w:rStyle w:val="eop"/>
          <w:rFonts w:ascii="Futura" w:hAnsi="Futura" w:cs="Calibri"/>
        </w:rPr>
        <w:t> </w:t>
      </w:r>
    </w:p>
    <w:p w14:paraId="5232EF0F" w14:textId="77777777" w:rsidR="007A3E34" w:rsidRPr="00215DEB" w:rsidRDefault="007A3E34" w:rsidP="007A3E34">
      <w:pPr>
        <w:pStyle w:val="paragraph"/>
        <w:numPr>
          <w:ilvl w:val="0"/>
          <w:numId w:val="1"/>
        </w:numPr>
        <w:spacing w:before="0" w:beforeAutospacing="0" w:after="0" w:afterAutospacing="0"/>
        <w:ind w:left="1080" w:firstLine="0"/>
        <w:jc w:val="both"/>
        <w:textAlignment w:val="baseline"/>
        <w:rPr>
          <w:rFonts w:ascii="Futura" w:hAnsi="Futura" w:cs="Calibri"/>
        </w:rPr>
      </w:pPr>
      <w:r w:rsidRPr="00215DEB">
        <w:rPr>
          <w:rStyle w:val="normaltextrun"/>
          <w:rFonts w:ascii="Futura" w:hAnsi="Futura" w:cs="Calibri"/>
        </w:rPr>
        <w:t>£15 per year per instrument for up to 20 instruments</w:t>
      </w:r>
      <w:r w:rsidRPr="00215DEB">
        <w:rPr>
          <w:rStyle w:val="eop"/>
          <w:rFonts w:ascii="Futura" w:hAnsi="Futura" w:cs="Calibri"/>
        </w:rPr>
        <w:t> </w:t>
      </w:r>
    </w:p>
    <w:p w14:paraId="0709E360" w14:textId="77777777" w:rsidR="007A3E34" w:rsidRPr="00215DEB" w:rsidRDefault="007A3E34" w:rsidP="007A3E34">
      <w:pPr>
        <w:pStyle w:val="paragraph"/>
        <w:numPr>
          <w:ilvl w:val="0"/>
          <w:numId w:val="1"/>
        </w:numPr>
        <w:spacing w:before="0" w:beforeAutospacing="0" w:after="0" w:afterAutospacing="0"/>
        <w:ind w:left="1080" w:firstLine="0"/>
        <w:jc w:val="both"/>
        <w:textAlignment w:val="baseline"/>
        <w:rPr>
          <w:rFonts w:ascii="Futura" w:hAnsi="Futura" w:cs="Calibri"/>
        </w:rPr>
      </w:pPr>
      <w:r w:rsidRPr="00215DEB">
        <w:rPr>
          <w:rStyle w:val="normaltextrun"/>
          <w:rFonts w:ascii="Futura" w:hAnsi="Futura" w:cs="Calibri"/>
        </w:rPr>
        <w:t>£10 per year per instrument for up to 30 instruments</w:t>
      </w:r>
      <w:r w:rsidRPr="00215DEB">
        <w:rPr>
          <w:rStyle w:val="eop"/>
          <w:rFonts w:ascii="Futura" w:hAnsi="Futura" w:cs="Calibri"/>
        </w:rPr>
        <w:t> </w:t>
      </w:r>
    </w:p>
    <w:p w14:paraId="216493F2" w14:textId="77777777" w:rsidR="007A3E34" w:rsidRPr="00215DEB" w:rsidRDefault="007A3E34" w:rsidP="007A3E34">
      <w:pPr>
        <w:pStyle w:val="paragraph"/>
        <w:spacing w:before="0" w:beforeAutospacing="0" w:after="0" w:afterAutospacing="0"/>
        <w:jc w:val="both"/>
        <w:textAlignment w:val="baseline"/>
        <w:rPr>
          <w:rFonts w:ascii="Futura" w:hAnsi="Futura" w:cs="Segoe UI"/>
        </w:rPr>
      </w:pPr>
      <w:r w:rsidRPr="00215DEB">
        <w:rPr>
          <w:rStyle w:val="eop"/>
          <w:rFonts w:ascii="Futura" w:hAnsi="Futura" w:cs="Calibri"/>
        </w:rPr>
        <w:t> </w:t>
      </w:r>
    </w:p>
    <w:p w14:paraId="2A8C7BFD" w14:textId="67C60A63" w:rsidR="007A3E34" w:rsidRPr="00215DEB" w:rsidRDefault="007A3E34" w:rsidP="007A3E34">
      <w:pPr>
        <w:pStyle w:val="paragraph"/>
        <w:spacing w:before="0" w:beforeAutospacing="0" w:after="0" w:afterAutospacing="0"/>
        <w:jc w:val="both"/>
        <w:textAlignment w:val="baseline"/>
        <w:rPr>
          <w:rStyle w:val="eop"/>
          <w:rFonts w:ascii="Futura" w:hAnsi="Futura" w:cs="Calibri"/>
        </w:rPr>
      </w:pPr>
      <w:r w:rsidRPr="00215DEB">
        <w:rPr>
          <w:rStyle w:val="normaltextrun"/>
          <w:rFonts w:ascii="Futura" w:hAnsi="Futura" w:cs="Calibri"/>
        </w:rPr>
        <w:t>Accessible instruments are available through the instrument hire scheme as well as being sourced to meet individual needs on a case-by-case basis. We use different organisations for advice for specific needs, where required, such as Drake Music, OHMI.</w:t>
      </w:r>
      <w:r w:rsidRPr="00215DEB">
        <w:rPr>
          <w:rStyle w:val="eop"/>
          <w:rFonts w:ascii="Futura" w:hAnsi="Futura" w:cs="Calibri"/>
        </w:rPr>
        <w:t> </w:t>
      </w:r>
    </w:p>
    <w:p w14:paraId="3389667C" w14:textId="77777777" w:rsidR="007A3E34" w:rsidRPr="007A3E34" w:rsidRDefault="007A3E34" w:rsidP="007A3E34">
      <w:pPr>
        <w:pStyle w:val="paragraph"/>
        <w:spacing w:before="0" w:beforeAutospacing="0" w:after="0" w:afterAutospacing="0"/>
        <w:jc w:val="both"/>
        <w:textAlignment w:val="baseline"/>
        <w:rPr>
          <w:rFonts w:ascii="Futura" w:hAnsi="Futura" w:cs="Segoe UI"/>
          <w:sz w:val="18"/>
          <w:szCs w:val="18"/>
        </w:rPr>
      </w:pPr>
    </w:p>
    <w:p w14:paraId="6A7D60EA" w14:textId="77777777" w:rsidR="007A3E34" w:rsidRPr="0039044E" w:rsidRDefault="007A3E34" w:rsidP="007A3E34">
      <w:pPr>
        <w:pStyle w:val="paragraph"/>
        <w:spacing w:before="0" w:beforeAutospacing="0" w:after="0" w:afterAutospacing="0"/>
        <w:jc w:val="both"/>
        <w:textAlignment w:val="baseline"/>
        <w:rPr>
          <w:rFonts w:ascii="Futura" w:hAnsi="Futura" w:cs="Segoe UI"/>
          <w:b/>
          <w:bCs/>
          <w:color w:val="AA076B"/>
          <w:sz w:val="18"/>
          <w:szCs w:val="18"/>
        </w:rPr>
      </w:pPr>
      <w:r w:rsidRPr="0039044E">
        <w:rPr>
          <w:rStyle w:val="normaltextrun"/>
          <w:rFonts w:ascii="Futura" w:hAnsi="Futura" w:cs="Calibri Light"/>
          <w:b/>
          <w:bCs/>
          <w:color w:val="AA076B"/>
          <w:sz w:val="32"/>
          <w:szCs w:val="32"/>
        </w:rPr>
        <w:t>Stock control</w:t>
      </w:r>
      <w:r w:rsidRPr="0039044E">
        <w:rPr>
          <w:rStyle w:val="eop"/>
          <w:rFonts w:ascii="Futura" w:hAnsi="Futura" w:cs="Calibri Light"/>
          <w:b/>
          <w:bCs/>
          <w:color w:val="AA076B"/>
          <w:sz w:val="32"/>
          <w:szCs w:val="32"/>
        </w:rPr>
        <w:t> </w:t>
      </w:r>
    </w:p>
    <w:p w14:paraId="66FBE033" w14:textId="662F55F7" w:rsidR="007A3E34" w:rsidRPr="00215DEB" w:rsidRDefault="007A3E34" w:rsidP="007A3E34">
      <w:pPr>
        <w:pStyle w:val="paragraph"/>
        <w:spacing w:before="0" w:beforeAutospacing="0" w:after="0" w:afterAutospacing="0"/>
        <w:jc w:val="both"/>
        <w:textAlignment w:val="baseline"/>
        <w:rPr>
          <w:rStyle w:val="eop"/>
          <w:rFonts w:ascii="Futura" w:hAnsi="Futura" w:cs="Calibri"/>
        </w:rPr>
      </w:pPr>
      <w:r w:rsidRPr="00215DEB">
        <w:rPr>
          <w:rStyle w:val="normaltextrun"/>
          <w:rFonts w:ascii="Futura" w:hAnsi="Futura" w:cs="Calibri"/>
        </w:rPr>
        <w:t xml:space="preserve">Instruments are managed by </w:t>
      </w:r>
      <w:r w:rsidRPr="00215DEB">
        <w:rPr>
          <w:rStyle w:val="normaltextrun"/>
          <w:rFonts w:ascii="Futura" w:hAnsi="Futura" w:cs="Calibri"/>
          <w:b/>
          <w:bCs/>
        </w:rPr>
        <w:t>Leicester</w:t>
      </w:r>
      <w:r w:rsidRPr="00215DEB">
        <w:rPr>
          <w:rStyle w:val="normaltextrun"/>
          <w:rFonts w:ascii="Futura" w:hAnsi="Futura" w:cs="Calibri"/>
        </w:rPr>
        <w:t>shire Music, which has storage in Leicester as well as at Leicestershire County Council - County Hall. Storage is secure and dry and, generally, sufficient in terms of space.  Instruments are covered by Leicestershire County Council's insurance policy.  </w:t>
      </w:r>
      <w:r w:rsidRPr="00215DEB">
        <w:rPr>
          <w:rStyle w:val="eop"/>
          <w:rFonts w:ascii="Futura" w:hAnsi="Futura" w:cs="Calibri"/>
        </w:rPr>
        <w:t> </w:t>
      </w:r>
    </w:p>
    <w:p w14:paraId="20A70771" w14:textId="77777777" w:rsidR="007A3E34" w:rsidRPr="00215DEB" w:rsidRDefault="007A3E34" w:rsidP="007A3E34">
      <w:pPr>
        <w:pStyle w:val="paragraph"/>
        <w:spacing w:before="0" w:beforeAutospacing="0" w:after="0" w:afterAutospacing="0"/>
        <w:jc w:val="both"/>
        <w:textAlignment w:val="baseline"/>
        <w:rPr>
          <w:rFonts w:ascii="Futura" w:hAnsi="Futura" w:cs="Segoe UI"/>
        </w:rPr>
      </w:pPr>
    </w:p>
    <w:p w14:paraId="67D4F3A5" w14:textId="77777777" w:rsidR="007A3E34" w:rsidRPr="00215DEB" w:rsidRDefault="007A3E34" w:rsidP="007A3E34">
      <w:pPr>
        <w:pStyle w:val="paragraph"/>
        <w:spacing w:before="0" w:beforeAutospacing="0" w:after="0" w:afterAutospacing="0"/>
        <w:jc w:val="both"/>
        <w:textAlignment w:val="baseline"/>
        <w:rPr>
          <w:rFonts w:ascii="Futura" w:hAnsi="Futura" w:cs="Segoe UI"/>
        </w:rPr>
      </w:pPr>
      <w:r w:rsidRPr="00215DEB">
        <w:rPr>
          <w:rStyle w:val="normaltextrun"/>
          <w:rFonts w:ascii="Futura" w:hAnsi="Futura" w:cs="Calibri"/>
        </w:rPr>
        <w:t xml:space="preserve">Instruments / equipment are checked and maintained by </w:t>
      </w:r>
      <w:r w:rsidRPr="00215DEB">
        <w:rPr>
          <w:rStyle w:val="normaltextrun"/>
          <w:rFonts w:ascii="Futura" w:hAnsi="Futura" w:cs="Calibri"/>
          <w:b/>
          <w:bCs/>
        </w:rPr>
        <w:t>Leicester</w:t>
      </w:r>
      <w:r w:rsidRPr="00215DEB">
        <w:rPr>
          <w:rStyle w:val="normaltextrun"/>
          <w:rFonts w:ascii="Futura" w:hAnsi="Futura" w:cs="Calibri"/>
        </w:rPr>
        <w:t xml:space="preserve">shire Music’s Instrument and Resource Technician, along with wider Music Leader staff from Leicestershire Music on an </w:t>
      </w:r>
      <w:r w:rsidRPr="00215DEB">
        <w:rPr>
          <w:rStyle w:val="normaltextrun"/>
          <w:rFonts w:ascii="Futura" w:hAnsi="Futura" w:cs="Calibri"/>
          <w:i/>
          <w:iCs/>
        </w:rPr>
        <w:t>ad hoc</w:t>
      </w:r>
      <w:r w:rsidRPr="00215DEB">
        <w:rPr>
          <w:rStyle w:val="normaltextrun"/>
          <w:rFonts w:ascii="Futura" w:hAnsi="Futura" w:cs="Calibri"/>
        </w:rPr>
        <w:t xml:space="preserve"> basis. There is a range of administrative support from the Business and Operations Team on an </w:t>
      </w:r>
      <w:r w:rsidRPr="00215DEB">
        <w:rPr>
          <w:rStyle w:val="normaltextrun"/>
          <w:rFonts w:ascii="Futura" w:hAnsi="Futura" w:cs="Calibri"/>
          <w:i/>
          <w:iCs/>
        </w:rPr>
        <w:t>ad hoc</w:t>
      </w:r>
      <w:r w:rsidRPr="00215DEB">
        <w:rPr>
          <w:rStyle w:val="normaltextrun"/>
          <w:rFonts w:ascii="Futura" w:hAnsi="Futura" w:cs="Calibri"/>
        </w:rPr>
        <w:t xml:space="preserve"> basis. Maintenance and minor repairs are carried out in-house, where this is viable. There is some capability to repair woodwind, brass, music technology and percussion instruments in-house however other repairs are outsourced to reputable repairers locally. We are currently seeking an external Strings specialist repair service. </w:t>
      </w:r>
      <w:r w:rsidRPr="00215DEB">
        <w:rPr>
          <w:rStyle w:val="eop"/>
          <w:rFonts w:ascii="Futura" w:hAnsi="Futura" w:cs="Calibri"/>
        </w:rPr>
        <w:t> </w:t>
      </w:r>
    </w:p>
    <w:p w14:paraId="6F93E917" w14:textId="77777777" w:rsidR="007A3E34" w:rsidRPr="00215DEB" w:rsidRDefault="007A3E34" w:rsidP="007A3E34">
      <w:pPr>
        <w:pStyle w:val="paragraph"/>
        <w:spacing w:before="0" w:beforeAutospacing="0" w:after="0" w:afterAutospacing="0"/>
        <w:jc w:val="both"/>
        <w:textAlignment w:val="baseline"/>
        <w:rPr>
          <w:rFonts w:ascii="Futura" w:hAnsi="Futura" w:cs="Segoe UI"/>
        </w:rPr>
      </w:pPr>
      <w:r w:rsidRPr="00215DEB">
        <w:rPr>
          <w:rStyle w:val="eop"/>
          <w:rFonts w:ascii="Futura" w:hAnsi="Futura" w:cs="Calibri"/>
        </w:rPr>
        <w:t> </w:t>
      </w:r>
    </w:p>
    <w:p w14:paraId="186203A1" w14:textId="77777777" w:rsidR="007A3E34" w:rsidRPr="00215DEB" w:rsidRDefault="007A3E34" w:rsidP="007A3E34">
      <w:pPr>
        <w:pStyle w:val="paragraph"/>
        <w:spacing w:before="0" w:beforeAutospacing="0" w:after="0" w:afterAutospacing="0"/>
        <w:jc w:val="both"/>
        <w:textAlignment w:val="baseline"/>
        <w:rPr>
          <w:rFonts w:ascii="Futura" w:hAnsi="Futura" w:cs="Segoe UI"/>
        </w:rPr>
      </w:pPr>
      <w:r w:rsidRPr="00215DEB">
        <w:rPr>
          <w:rStyle w:val="normaltextrun"/>
          <w:rFonts w:ascii="Futura" w:hAnsi="Futura" w:cs="Calibri"/>
        </w:rPr>
        <w:t>Records are kept on SpeedAdmin and Excel spreadsheets about the location and condition of instruments.  New information about purchasing, and when repairs are required, are entered on to the system.  Some historic records, where available, of the age, origin and repairs of stock are kept on the SpeedAdmin database.</w:t>
      </w:r>
      <w:r w:rsidRPr="00215DEB">
        <w:rPr>
          <w:rStyle w:val="eop"/>
          <w:rFonts w:ascii="Futura" w:hAnsi="Futura" w:cs="Calibri"/>
        </w:rPr>
        <w:t> </w:t>
      </w:r>
    </w:p>
    <w:p w14:paraId="0331FD1A" w14:textId="77777777" w:rsidR="007A3E34" w:rsidRPr="007A3E34" w:rsidRDefault="007A3E34" w:rsidP="007A3E34">
      <w:pPr>
        <w:pStyle w:val="paragraph"/>
        <w:spacing w:before="0" w:beforeAutospacing="0" w:after="0" w:afterAutospacing="0"/>
        <w:jc w:val="both"/>
        <w:textAlignment w:val="baseline"/>
        <w:rPr>
          <w:rFonts w:ascii="Futura" w:hAnsi="Futura" w:cs="Segoe UI"/>
          <w:sz w:val="18"/>
          <w:szCs w:val="18"/>
        </w:rPr>
      </w:pPr>
      <w:r w:rsidRPr="007A3E34">
        <w:rPr>
          <w:rStyle w:val="eop"/>
          <w:rFonts w:ascii="Futura" w:hAnsi="Futura" w:cs="Calibri"/>
          <w:sz w:val="22"/>
          <w:szCs w:val="22"/>
        </w:rPr>
        <w:t> </w:t>
      </w:r>
    </w:p>
    <w:p w14:paraId="2FC7781B" w14:textId="77777777" w:rsidR="007A3E34" w:rsidRPr="00215DEB" w:rsidRDefault="007A3E34" w:rsidP="007A3E34">
      <w:pPr>
        <w:pStyle w:val="paragraph"/>
        <w:spacing w:before="0" w:beforeAutospacing="0" w:after="0" w:afterAutospacing="0"/>
        <w:jc w:val="both"/>
        <w:textAlignment w:val="baseline"/>
        <w:rPr>
          <w:rFonts w:ascii="Futura" w:hAnsi="Futura" w:cs="Segoe UI"/>
        </w:rPr>
      </w:pPr>
      <w:r w:rsidRPr="00215DEB">
        <w:rPr>
          <w:rStyle w:val="normaltextrun"/>
          <w:rFonts w:ascii="Futura" w:hAnsi="Futura" w:cs="Calibri"/>
        </w:rPr>
        <w:t xml:space="preserve">Historically, there has generally been sufficient funds to replace ageing instruments, where a need has been identified to do so. Leicestershire Music monitors stock and anticipates replacement requirements on a </w:t>
      </w:r>
      <w:proofErr w:type="gramStart"/>
      <w:r w:rsidRPr="00215DEB">
        <w:rPr>
          <w:rStyle w:val="normaltextrun"/>
          <w:rFonts w:ascii="Futura" w:hAnsi="Futura" w:cs="Calibri"/>
        </w:rPr>
        <w:t>needs</w:t>
      </w:r>
      <w:proofErr w:type="gramEnd"/>
      <w:r w:rsidRPr="00215DEB">
        <w:rPr>
          <w:rStyle w:val="normaltextrun"/>
          <w:rFonts w:ascii="Futura" w:hAnsi="Futura" w:cs="Calibri"/>
        </w:rPr>
        <w:t xml:space="preserve"> </w:t>
      </w:r>
      <w:r w:rsidRPr="00215DEB">
        <w:rPr>
          <w:rStyle w:val="normaltextrun"/>
          <w:rFonts w:ascii="Futura" w:hAnsi="Futura" w:cs="Calibri"/>
        </w:rPr>
        <w:lastRenderedPageBreak/>
        <w:t>identified basis. Instruments are regularly checked by staff to help guide and make projections about where potential replacements are due to be required. </w:t>
      </w:r>
      <w:r w:rsidRPr="00215DEB">
        <w:rPr>
          <w:rStyle w:val="eop"/>
          <w:rFonts w:ascii="Futura" w:hAnsi="Futura" w:cs="Calibri"/>
        </w:rPr>
        <w:t> </w:t>
      </w:r>
    </w:p>
    <w:p w14:paraId="12577D5A" w14:textId="77777777" w:rsidR="007A3E34" w:rsidRPr="00215DEB" w:rsidRDefault="007A3E34" w:rsidP="007A3E34">
      <w:pPr>
        <w:pStyle w:val="paragraph"/>
        <w:spacing w:before="0" w:beforeAutospacing="0" w:after="0" w:afterAutospacing="0"/>
        <w:jc w:val="both"/>
        <w:textAlignment w:val="baseline"/>
        <w:rPr>
          <w:rFonts w:ascii="Futura" w:hAnsi="Futura" w:cs="Segoe UI"/>
        </w:rPr>
      </w:pPr>
      <w:r w:rsidRPr="00215DEB">
        <w:rPr>
          <w:rStyle w:val="eop"/>
          <w:rFonts w:ascii="Futura" w:hAnsi="Futura" w:cs="Calibri"/>
        </w:rPr>
        <w:t> </w:t>
      </w:r>
    </w:p>
    <w:p w14:paraId="4170B27F" w14:textId="5B32C72E" w:rsidR="007A3E34" w:rsidRPr="00215DEB" w:rsidRDefault="007A3E34" w:rsidP="007A3E34">
      <w:pPr>
        <w:pStyle w:val="paragraph"/>
        <w:spacing w:before="0" w:beforeAutospacing="0" w:after="0" w:afterAutospacing="0"/>
        <w:jc w:val="both"/>
        <w:textAlignment w:val="baseline"/>
        <w:rPr>
          <w:rStyle w:val="eop"/>
          <w:rFonts w:ascii="Futura" w:hAnsi="Futura" w:cs="Calibri"/>
        </w:rPr>
      </w:pPr>
      <w:r w:rsidRPr="00215DEB">
        <w:rPr>
          <w:rStyle w:val="normaltextrun"/>
          <w:rFonts w:ascii="Futura" w:hAnsi="Futura" w:cs="Calibri"/>
        </w:rPr>
        <w:t xml:space="preserve">Unavoidable disposal of instruments, at end-of-life, follows </w:t>
      </w:r>
      <w:r w:rsidRPr="00215DEB">
        <w:rPr>
          <w:rStyle w:val="normaltextrun"/>
          <w:rFonts w:ascii="Futura" w:hAnsi="Futura" w:cs="Calibri"/>
          <w:b/>
          <w:bCs/>
        </w:rPr>
        <w:t>Leicester</w:t>
      </w:r>
      <w:r w:rsidRPr="00215DEB">
        <w:rPr>
          <w:rStyle w:val="normaltextrun"/>
          <w:rFonts w:ascii="Futura" w:hAnsi="Futura" w:cs="Calibri"/>
        </w:rPr>
        <w:t>shire Music’s policy for disposal.  Where possible, parts and accessories are retained for spares.</w:t>
      </w:r>
      <w:r w:rsidRPr="00215DEB">
        <w:rPr>
          <w:rStyle w:val="eop"/>
          <w:rFonts w:ascii="Futura" w:hAnsi="Futura" w:cs="Calibri"/>
        </w:rPr>
        <w:t> </w:t>
      </w:r>
    </w:p>
    <w:p w14:paraId="4610097A" w14:textId="77777777" w:rsidR="007A3E34" w:rsidRPr="007A3E34" w:rsidRDefault="007A3E34" w:rsidP="007A3E34">
      <w:pPr>
        <w:pStyle w:val="paragraph"/>
        <w:spacing w:before="0" w:beforeAutospacing="0" w:after="0" w:afterAutospacing="0"/>
        <w:jc w:val="both"/>
        <w:textAlignment w:val="baseline"/>
        <w:rPr>
          <w:rFonts w:ascii="Futura" w:hAnsi="Futura" w:cs="Segoe UI"/>
          <w:sz w:val="18"/>
          <w:szCs w:val="18"/>
        </w:rPr>
      </w:pPr>
    </w:p>
    <w:p w14:paraId="151E1B78" w14:textId="2265BBB1" w:rsidR="007A3E34" w:rsidRPr="0039044E" w:rsidRDefault="007A3E34" w:rsidP="007A3E34">
      <w:pPr>
        <w:pStyle w:val="paragraph"/>
        <w:spacing w:before="0" w:beforeAutospacing="0" w:after="0" w:afterAutospacing="0"/>
        <w:jc w:val="both"/>
        <w:textAlignment w:val="baseline"/>
        <w:rPr>
          <w:rFonts w:ascii="Futura" w:hAnsi="Futura" w:cs="Calibri Light"/>
          <w:b/>
          <w:bCs/>
          <w:color w:val="AA076B"/>
          <w:sz w:val="32"/>
          <w:szCs w:val="32"/>
        </w:rPr>
      </w:pPr>
      <w:r w:rsidRPr="0039044E">
        <w:rPr>
          <w:rStyle w:val="normaltextrun"/>
          <w:rFonts w:ascii="Futura" w:hAnsi="Futura" w:cs="Calibri Light"/>
          <w:b/>
          <w:bCs/>
          <w:color w:val="AA076B"/>
          <w:sz w:val="32"/>
          <w:szCs w:val="32"/>
        </w:rPr>
        <w:t>Purchasing</w:t>
      </w:r>
      <w:r w:rsidRPr="0039044E">
        <w:rPr>
          <w:rStyle w:val="eop"/>
          <w:rFonts w:ascii="Futura" w:hAnsi="Futura" w:cs="Calibri Light"/>
          <w:b/>
          <w:bCs/>
          <w:color w:val="AA076B"/>
          <w:sz w:val="32"/>
          <w:szCs w:val="32"/>
        </w:rPr>
        <w:t> </w:t>
      </w:r>
    </w:p>
    <w:p w14:paraId="3F107DFF" w14:textId="77777777" w:rsidR="007A3E34" w:rsidRPr="00215DEB" w:rsidRDefault="007A3E34" w:rsidP="007A3E34">
      <w:pPr>
        <w:pStyle w:val="paragraph"/>
        <w:spacing w:before="0" w:beforeAutospacing="0" w:after="0" w:afterAutospacing="0"/>
        <w:jc w:val="both"/>
        <w:textAlignment w:val="baseline"/>
        <w:rPr>
          <w:rFonts w:ascii="Futura" w:hAnsi="Futura" w:cs="Segoe UI"/>
        </w:rPr>
      </w:pPr>
      <w:r w:rsidRPr="00215DEB">
        <w:rPr>
          <w:rStyle w:val="normaltextrun"/>
          <w:rFonts w:ascii="Futura" w:hAnsi="Futura" w:cs="Calibri"/>
        </w:rPr>
        <w:t>Purchases of instruments, resources and equipment have been made in line with Leicestershire County Council’s procurement policy.</w:t>
      </w:r>
      <w:r w:rsidRPr="00215DEB">
        <w:rPr>
          <w:rStyle w:val="eop"/>
          <w:rFonts w:ascii="Futura" w:hAnsi="Futura" w:cs="Calibri"/>
        </w:rPr>
        <w:t> </w:t>
      </w:r>
    </w:p>
    <w:p w14:paraId="76BE6A56" w14:textId="77777777" w:rsidR="007A3E34" w:rsidRPr="00215DEB" w:rsidRDefault="007A3E34" w:rsidP="007A3E34">
      <w:pPr>
        <w:pStyle w:val="paragraph"/>
        <w:spacing w:before="0" w:beforeAutospacing="0" w:after="0" w:afterAutospacing="0"/>
        <w:jc w:val="both"/>
        <w:textAlignment w:val="baseline"/>
        <w:rPr>
          <w:rFonts w:ascii="Futura" w:hAnsi="Futura" w:cs="Segoe UI"/>
        </w:rPr>
      </w:pPr>
      <w:r w:rsidRPr="00215DEB">
        <w:rPr>
          <w:rStyle w:val="eop"/>
          <w:rFonts w:ascii="Futura" w:hAnsi="Futura" w:cs="Calibri"/>
        </w:rPr>
        <w:t> </w:t>
      </w:r>
    </w:p>
    <w:p w14:paraId="0202691F" w14:textId="77777777" w:rsidR="007A3E34" w:rsidRPr="00215DEB" w:rsidRDefault="007A3E34" w:rsidP="007A3E34">
      <w:pPr>
        <w:pStyle w:val="paragraph"/>
        <w:spacing w:before="0" w:beforeAutospacing="0" w:after="0" w:afterAutospacing="0"/>
        <w:jc w:val="both"/>
        <w:textAlignment w:val="baseline"/>
        <w:rPr>
          <w:rFonts w:ascii="Futura" w:hAnsi="Futura" w:cs="Segoe UI"/>
        </w:rPr>
      </w:pPr>
      <w:r w:rsidRPr="00215DEB">
        <w:rPr>
          <w:rStyle w:val="normaltextrun"/>
          <w:rFonts w:ascii="Futura" w:hAnsi="Futura" w:cs="Calibri"/>
        </w:rPr>
        <w:t xml:space="preserve">In view of the serviceable life required of some hire instruments, </w:t>
      </w:r>
      <w:r w:rsidRPr="00215DEB">
        <w:rPr>
          <w:rStyle w:val="normaltextrun"/>
          <w:rFonts w:ascii="Futura" w:hAnsi="Futura" w:cs="Calibri"/>
          <w:b/>
          <w:bCs/>
        </w:rPr>
        <w:t>Leicester</w:t>
      </w:r>
      <w:r w:rsidRPr="00215DEB">
        <w:rPr>
          <w:rStyle w:val="normaltextrun"/>
          <w:rFonts w:ascii="Futura" w:hAnsi="Futura" w:cs="Calibri"/>
        </w:rPr>
        <w:t xml:space="preserve">shire Music prioritises buying better quality, branded instruments. Leicestershire Music allocates instruments, depending on their </w:t>
      </w:r>
      <w:r w:rsidRPr="0039044E">
        <w:rPr>
          <w:rStyle w:val="normaltextrun"/>
          <w:rFonts w:ascii="Futura" w:hAnsi="Futura" w:cs="Calibri"/>
        </w:rPr>
        <w:t>intended</w:t>
      </w:r>
      <w:r w:rsidRPr="00215DEB">
        <w:rPr>
          <w:rStyle w:val="normaltextrun"/>
          <w:rFonts w:ascii="Futura" w:hAnsi="Futura" w:cs="Calibri"/>
        </w:rPr>
        <w:t xml:space="preserve"> usage. For example, cheaper or lesser condition instruments are used for WCIT projects and complete beginners. Instruments for higher level players, bands and ensembles are generally of a higher quality and condition.  </w:t>
      </w:r>
      <w:r w:rsidRPr="00215DEB">
        <w:rPr>
          <w:rStyle w:val="eop"/>
          <w:rFonts w:ascii="Futura" w:hAnsi="Futura" w:cs="Calibri"/>
        </w:rPr>
        <w:t> </w:t>
      </w:r>
    </w:p>
    <w:p w14:paraId="318771C0" w14:textId="77777777" w:rsidR="007A3E34" w:rsidRPr="00215DEB" w:rsidRDefault="007A3E34" w:rsidP="007A3E34">
      <w:pPr>
        <w:pStyle w:val="paragraph"/>
        <w:spacing w:before="0" w:beforeAutospacing="0" w:after="0" w:afterAutospacing="0"/>
        <w:jc w:val="both"/>
        <w:textAlignment w:val="baseline"/>
        <w:rPr>
          <w:rFonts w:ascii="Futura" w:hAnsi="Futura" w:cs="Segoe UI"/>
        </w:rPr>
      </w:pPr>
      <w:r w:rsidRPr="00215DEB">
        <w:rPr>
          <w:rStyle w:val="eop"/>
          <w:rFonts w:ascii="Futura" w:hAnsi="Futura" w:cs="Calibri"/>
        </w:rPr>
        <w:t> </w:t>
      </w:r>
    </w:p>
    <w:p w14:paraId="3423A207" w14:textId="77777777" w:rsidR="007A3E34" w:rsidRPr="00215DEB" w:rsidRDefault="007A3E34" w:rsidP="007A3E34">
      <w:pPr>
        <w:pStyle w:val="paragraph"/>
        <w:spacing w:before="0" w:beforeAutospacing="0" w:after="0" w:afterAutospacing="0"/>
        <w:jc w:val="both"/>
        <w:textAlignment w:val="baseline"/>
        <w:rPr>
          <w:rFonts w:ascii="Futura" w:hAnsi="Futura" w:cs="Segoe UI"/>
        </w:rPr>
      </w:pPr>
      <w:r w:rsidRPr="00215DEB">
        <w:rPr>
          <w:rStyle w:val="normaltextrun"/>
          <w:rFonts w:ascii="Futura" w:hAnsi="Futura" w:cs="Calibri"/>
        </w:rPr>
        <w:t>Instruments have been purchased, using traded income, and are recorded on the database. </w:t>
      </w:r>
      <w:r w:rsidRPr="00215DEB">
        <w:rPr>
          <w:rStyle w:val="eop"/>
          <w:rFonts w:ascii="Futura" w:hAnsi="Futura" w:cs="Calibri"/>
        </w:rPr>
        <w:t> </w:t>
      </w:r>
    </w:p>
    <w:p w14:paraId="1DE459E5" w14:textId="13C90A79" w:rsidR="00800CA3" w:rsidRPr="00215DEB" w:rsidRDefault="007A3E34" w:rsidP="00215DE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sectPr w:rsidR="00800CA3" w:rsidRPr="00215DEB" w:rsidSect="00DF3E2B">
      <w:headerReference w:type="default" r:id="rId9"/>
      <w:headerReference w:type="first" r:id="rId10"/>
      <w:footerReference w:type="first" r:id="rId11"/>
      <w:pgSz w:w="11906" w:h="16838"/>
      <w:pgMar w:top="1440" w:right="566" w:bottom="1440" w:left="426" w:header="284" w:footer="8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6F429" w14:textId="77777777" w:rsidR="00A12CE1" w:rsidRDefault="00A12CE1" w:rsidP="00800CA3">
      <w:r>
        <w:separator/>
      </w:r>
    </w:p>
  </w:endnote>
  <w:endnote w:type="continuationSeparator" w:id="0">
    <w:p w14:paraId="1FB35028" w14:textId="77777777" w:rsidR="00A12CE1" w:rsidRDefault="00A12CE1" w:rsidP="0080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HEAVY BT">
    <w:altName w:val="Century Gothic"/>
    <w:charset w:val="00"/>
    <w:family w:val="swiss"/>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 w:name="FUTURA MEDIUM BT">
    <w:altName w:val="Century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111A" w14:textId="7E694A7F" w:rsidR="00E46F00" w:rsidRDefault="00A241B7">
    <w:pPr>
      <w:pStyle w:val="Footer"/>
    </w:pPr>
    <w:r w:rsidRPr="00E46F00">
      <w:rPr>
        <w:noProof/>
      </w:rPr>
      <w:drawing>
        <wp:anchor distT="0" distB="0" distL="114300" distR="114300" simplePos="0" relativeHeight="251670528" behindDoc="0" locked="0" layoutInCell="1" allowOverlap="1" wp14:anchorId="0241849B" wp14:editId="6BB05D0D">
          <wp:simplePos x="0" y="0"/>
          <wp:positionH relativeFrom="column">
            <wp:posOffset>5177790</wp:posOffset>
          </wp:positionH>
          <wp:positionV relativeFrom="paragraph">
            <wp:posOffset>-70537</wp:posOffset>
          </wp:positionV>
          <wp:extent cx="443230" cy="619811"/>
          <wp:effectExtent l="0" t="0" r="0" b="8890"/>
          <wp:wrapNone/>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4055" cy="620964"/>
                  </a:xfrm>
                  <a:prstGeom prst="rect">
                    <a:avLst/>
                  </a:prstGeom>
                </pic:spPr>
              </pic:pic>
            </a:graphicData>
          </a:graphic>
          <wp14:sizeRelH relativeFrom="margin">
            <wp14:pctWidth>0</wp14:pctWidth>
          </wp14:sizeRelH>
          <wp14:sizeRelV relativeFrom="margin">
            <wp14:pctHeight>0</wp14:pctHeight>
          </wp14:sizeRelV>
        </wp:anchor>
      </w:drawing>
    </w:r>
    <w:r w:rsidR="00E46F00" w:rsidRPr="00E46F00">
      <w:rPr>
        <w:noProof/>
      </w:rPr>
      <w:drawing>
        <wp:anchor distT="0" distB="0" distL="114300" distR="114300" simplePos="0" relativeHeight="251673600" behindDoc="0" locked="0" layoutInCell="1" allowOverlap="1" wp14:anchorId="2E30E8A0" wp14:editId="65BA3991">
          <wp:simplePos x="0" y="0"/>
          <wp:positionH relativeFrom="column">
            <wp:posOffset>6082030</wp:posOffset>
          </wp:positionH>
          <wp:positionV relativeFrom="paragraph">
            <wp:posOffset>-65405</wp:posOffset>
          </wp:positionV>
          <wp:extent cx="499745" cy="499745"/>
          <wp:effectExtent l="0" t="0" r="0" b="0"/>
          <wp:wrapNone/>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499745" cy="499745"/>
                  </a:xfrm>
                  <a:prstGeom prst="rect">
                    <a:avLst/>
                  </a:prstGeom>
                </pic:spPr>
              </pic:pic>
            </a:graphicData>
          </a:graphic>
          <wp14:sizeRelH relativeFrom="margin">
            <wp14:pctWidth>0</wp14:pctWidth>
          </wp14:sizeRelH>
          <wp14:sizeRelV relativeFrom="margin">
            <wp14:pctHeight>0</wp14:pctHeight>
          </wp14:sizeRelV>
        </wp:anchor>
      </w:drawing>
    </w:r>
    <w:r w:rsidR="00E46F00" w:rsidRPr="00E46F00">
      <w:rPr>
        <w:noProof/>
      </w:rPr>
      <w:drawing>
        <wp:anchor distT="0" distB="0" distL="114300" distR="114300" simplePos="0" relativeHeight="251672576" behindDoc="1" locked="0" layoutInCell="1" allowOverlap="1" wp14:anchorId="7B9243C1" wp14:editId="13C41DDC">
          <wp:simplePos x="0" y="0"/>
          <wp:positionH relativeFrom="margin">
            <wp:posOffset>344170</wp:posOffset>
          </wp:positionH>
          <wp:positionV relativeFrom="paragraph">
            <wp:posOffset>36195</wp:posOffset>
          </wp:positionV>
          <wp:extent cx="1431925" cy="309245"/>
          <wp:effectExtent l="0" t="0" r="0" b="0"/>
          <wp:wrapNone/>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431925" cy="309245"/>
                  </a:xfrm>
                  <a:prstGeom prst="rect">
                    <a:avLst/>
                  </a:prstGeom>
                </pic:spPr>
              </pic:pic>
            </a:graphicData>
          </a:graphic>
          <wp14:sizeRelH relativeFrom="margin">
            <wp14:pctWidth>0</wp14:pctWidth>
          </wp14:sizeRelH>
          <wp14:sizeRelV relativeFrom="margin">
            <wp14:pctHeight>0</wp14:pctHeight>
          </wp14:sizeRelV>
        </wp:anchor>
      </w:drawing>
    </w:r>
    <w:r w:rsidR="00E46F00" w:rsidRPr="00E46F00">
      <w:rPr>
        <w:noProof/>
      </w:rPr>
      <w:drawing>
        <wp:anchor distT="0" distB="0" distL="114300" distR="114300" simplePos="0" relativeHeight="251671552" behindDoc="0" locked="0" layoutInCell="1" allowOverlap="1" wp14:anchorId="6C396E78" wp14:editId="7790DBE0">
          <wp:simplePos x="0" y="0"/>
          <wp:positionH relativeFrom="column">
            <wp:posOffset>3547110</wp:posOffset>
          </wp:positionH>
          <wp:positionV relativeFrom="paragraph">
            <wp:posOffset>48260</wp:posOffset>
          </wp:positionV>
          <wp:extent cx="1266190" cy="323215"/>
          <wp:effectExtent l="0" t="0" r="0" b="635"/>
          <wp:wrapNone/>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66190" cy="323215"/>
                  </a:xfrm>
                  <a:prstGeom prst="rect">
                    <a:avLst/>
                  </a:prstGeom>
                </pic:spPr>
              </pic:pic>
            </a:graphicData>
          </a:graphic>
          <wp14:sizeRelH relativeFrom="margin">
            <wp14:pctWidth>0</wp14:pctWidth>
          </wp14:sizeRelH>
          <wp14:sizeRelV relativeFrom="margin">
            <wp14:pctHeight>0</wp14:pctHeight>
          </wp14:sizeRelV>
        </wp:anchor>
      </w:drawing>
    </w:r>
    <w:r w:rsidR="00E46F00" w:rsidRPr="00E46F00">
      <w:rPr>
        <w:noProof/>
      </w:rPr>
      <w:drawing>
        <wp:anchor distT="0" distB="0" distL="114300" distR="114300" simplePos="0" relativeHeight="251669504" behindDoc="0" locked="0" layoutInCell="1" allowOverlap="1" wp14:anchorId="64B5E4BB" wp14:editId="42B39433">
          <wp:simplePos x="0" y="0"/>
          <wp:positionH relativeFrom="column">
            <wp:posOffset>2082019</wp:posOffset>
          </wp:positionH>
          <wp:positionV relativeFrom="paragraph">
            <wp:posOffset>2246</wp:posOffset>
          </wp:positionV>
          <wp:extent cx="1057910" cy="453390"/>
          <wp:effectExtent l="0" t="0" r="0" b="3810"/>
          <wp:wrapNone/>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057910" cy="4533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0D55" w14:textId="77777777" w:rsidR="00A12CE1" w:rsidRDefault="00A12CE1" w:rsidP="00800CA3">
      <w:r>
        <w:separator/>
      </w:r>
    </w:p>
  </w:footnote>
  <w:footnote w:type="continuationSeparator" w:id="0">
    <w:p w14:paraId="59726EB9" w14:textId="77777777" w:rsidR="00A12CE1" w:rsidRDefault="00A12CE1" w:rsidP="00800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BD1E" w14:textId="5E7EDC18" w:rsidR="00800CA3" w:rsidRDefault="00103943" w:rsidP="00800CA3">
    <w:pPr>
      <w:pStyle w:val="Header"/>
      <w:ind w:firstLine="3600"/>
      <w:rPr>
        <w:rFonts w:ascii="FUTURA HEAVY BT" w:hAnsi="FUTURA HEAVY BT" w:cs="Times New Roman (Body CS)"/>
        <w:color w:val="93125F"/>
      </w:rPr>
    </w:pPr>
    <w:r>
      <w:rPr>
        <w:noProof/>
      </w:rPr>
      <w:drawing>
        <wp:anchor distT="0" distB="0" distL="114300" distR="114300" simplePos="0" relativeHeight="251659264" behindDoc="0" locked="0" layoutInCell="1" allowOverlap="1" wp14:anchorId="414F6DCA" wp14:editId="070E9296">
          <wp:simplePos x="0" y="0"/>
          <wp:positionH relativeFrom="margin">
            <wp:align>left</wp:align>
          </wp:positionH>
          <wp:positionV relativeFrom="paragraph">
            <wp:posOffset>38735</wp:posOffset>
          </wp:positionV>
          <wp:extent cx="1879600" cy="618490"/>
          <wp:effectExtent l="0" t="0" r="6350" b="0"/>
          <wp:wrapSquare wrapText="bothSides"/>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85991" cy="620720"/>
                  </a:xfrm>
                  <a:prstGeom prst="rect">
                    <a:avLst/>
                  </a:prstGeom>
                </pic:spPr>
              </pic:pic>
            </a:graphicData>
          </a:graphic>
          <wp14:sizeRelH relativeFrom="margin">
            <wp14:pctWidth>0</wp14:pctWidth>
          </wp14:sizeRelH>
          <wp14:sizeRelV relativeFrom="margin">
            <wp14:pctHeight>0</wp14:pctHeight>
          </wp14:sizeRelV>
        </wp:anchor>
      </w:drawing>
    </w:r>
  </w:p>
  <w:p w14:paraId="09A4184C" w14:textId="689324DA" w:rsidR="00800CA3" w:rsidRDefault="00800CA3" w:rsidP="00A241B7">
    <w:pPr>
      <w:ind w:firstLine="4320"/>
      <w:jc w:val="center"/>
      <w:rPr>
        <w:rFonts w:ascii="FUTURA MEDIUM BT" w:hAnsi="FUTURA MEDIUM BT" w:cs="Times New Roman (Body CS)"/>
        <w:color w:val="93125F"/>
      </w:rPr>
    </w:pPr>
  </w:p>
  <w:p w14:paraId="6FF9A864" w14:textId="57BE056E" w:rsidR="00A241B7" w:rsidRDefault="00A241B7" w:rsidP="00A241B7">
    <w:pPr>
      <w:ind w:firstLine="4320"/>
      <w:jc w:val="center"/>
      <w:rPr>
        <w:rFonts w:ascii="FUTURA MEDIUM BT" w:hAnsi="FUTURA MEDIUM BT" w:cs="Times New Roman (Body CS)"/>
        <w:color w:val="93125F"/>
      </w:rPr>
    </w:pPr>
  </w:p>
  <w:p w14:paraId="2FE3259A" w14:textId="77777777" w:rsidR="00A241B7" w:rsidRPr="00800CA3" w:rsidRDefault="00A241B7" w:rsidP="00A241B7">
    <w:pPr>
      <w:ind w:firstLine="4320"/>
      <w:jc w:val="center"/>
      <w:rPr>
        <w:rFonts w:ascii="FUTURA MEDIUM BT" w:hAnsi="FUTURA MEDIUM BT" w:cs="Times New Roman (Body CS)"/>
        <w:color w:val="93125F"/>
      </w:rPr>
    </w:pPr>
  </w:p>
  <w:p w14:paraId="6A6469C7" w14:textId="66183468" w:rsidR="00800CA3" w:rsidRDefault="00800CA3" w:rsidP="00800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3AC2" w14:textId="38D099A2" w:rsidR="00E46F00" w:rsidRDefault="00A241B7">
    <w:pPr>
      <w:pStyle w:val="Header"/>
    </w:pPr>
    <w:r>
      <w:rPr>
        <w:noProof/>
      </w:rPr>
      <w:drawing>
        <wp:anchor distT="0" distB="0" distL="114300" distR="114300" simplePos="0" relativeHeight="251675648" behindDoc="0" locked="0" layoutInCell="1" allowOverlap="1" wp14:anchorId="33B9B9FC" wp14:editId="11BB53E3">
          <wp:simplePos x="0" y="0"/>
          <wp:positionH relativeFrom="margin">
            <wp:posOffset>-635</wp:posOffset>
          </wp:positionH>
          <wp:positionV relativeFrom="paragraph">
            <wp:posOffset>87630</wp:posOffset>
          </wp:positionV>
          <wp:extent cx="2110740" cy="694690"/>
          <wp:effectExtent l="0" t="0" r="3810" b="0"/>
          <wp:wrapSquare wrapText="bothSides"/>
          <wp:docPr id="48" name="Graphic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10740" cy="694690"/>
                  </a:xfrm>
                  <a:prstGeom prst="rect">
                    <a:avLst/>
                  </a:prstGeom>
                </pic:spPr>
              </pic:pic>
            </a:graphicData>
          </a:graphic>
        </wp:anchor>
      </w:drawing>
    </w:r>
  </w:p>
  <w:p w14:paraId="07A454A4" w14:textId="0A22A769" w:rsidR="00DF3E2B" w:rsidRDefault="00DF3E2B">
    <w:pPr>
      <w:pStyle w:val="Header"/>
    </w:pPr>
  </w:p>
  <w:p w14:paraId="7DE00D3F" w14:textId="35A2B039" w:rsidR="00DF3E2B" w:rsidRDefault="00DF3E2B">
    <w:pPr>
      <w:pStyle w:val="Header"/>
    </w:pPr>
  </w:p>
  <w:p w14:paraId="37DCAD8D" w14:textId="3D4F426A" w:rsidR="00DF3E2B" w:rsidRDefault="00DF3E2B">
    <w:pPr>
      <w:pStyle w:val="Header"/>
    </w:pPr>
  </w:p>
  <w:p w14:paraId="59A0FE46" w14:textId="13B3A8A8" w:rsidR="00DF3E2B" w:rsidRDefault="00DF3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65DD4"/>
    <w:multiLevelType w:val="multilevel"/>
    <w:tmpl w:val="C32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46004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A3"/>
    <w:rsid w:val="00103943"/>
    <w:rsid w:val="00115DB3"/>
    <w:rsid w:val="00215DEB"/>
    <w:rsid w:val="0029032A"/>
    <w:rsid w:val="0039044E"/>
    <w:rsid w:val="007A3E34"/>
    <w:rsid w:val="00800CA3"/>
    <w:rsid w:val="00A12CE1"/>
    <w:rsid w:val="00A241B7"/>
    <w:rsid w:val="00C443EC"/>
    <w:rsid w:val="00C4447E"/>
    <w:rsid w:val="00D60532"/>
    <w:rsid w:val="00DF3E2B"/>
    <w:rsid w:val="00E2023D"/>
    <w:rsid w:val="00E46F00"/>
    <w:rsid w:val="00EF698D"/>
    <w:rsid w:val="00F74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2E736"/>
  <w15:chartTrackingRefBased/>
  <w15:docId w15:val="{BB2D848D-3F43-42DF-B969-95358B57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w:eastAsiaTheme="minorHAnsi" w:hAnsi="Futura"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CA3"/>
    <w:pPr>
      <w:tabs>
        <w:tab w:val="center" w:pos="4513"/>
        <w:tab w:val="right" w:pos="9026"/>
      </w:tabs>
    </w:pPr>
  </w:style>
  <w:style w:type="character" w:customStyle="1" w:styleId="HeaderChar">
    <w:name w:val="Header Char"/>
    <w:basedOn w:val="DefaultParagraphFont"/>
    <w:link w:val="Header"/>
    <w:uiPriority w:val="99"/>
    <w:rsid w:val="00800CA3"/>
  </w:style>
  <w:style w:type="paragraph" w:styleId="Footer">
    <w:name w:val="footer"/>
    <w:basedOn w:val="Normal"/>
    <w:link w:val="FooterChar"/>
    <w:uiPriority w:val="99"/>
    <w:unhideWhenUsed/>
    <w:rsid w:val="00800CA3"/>
    <w:pPr>
      <w:tabs>
        <w:tab w:val="center" w:pos="4513"/>
        <w:tab w:val="right" w:pos="9026"/>
      </w:tabs>
    </w:pPr>
  </w:style>
  <w:style w:type="character" w:customStyle="1" w:styleId="FooterChar">
    <w:name w:val="Footer Char"/>
    <w:basedOn w:val="DefaultParagraphFont"/>
    <w:link w:val="Footer"/>
    <w:uiPriority w:val="99"/>
    <w:rsid w:val="00800CA3"/>
  </w:style>
  <w:style w:type="character" w:styleId="Hyperlink">
    <w:name w:val="Hyperlink"/>
    <w:basedOn w:val="DefaultParagraphFont"/>
    <w:uiPriority w:val="99"/>
    <w:unhideWhenUsed/>
    <w:rsid w:val="00800CA3"/>
    <w:rPr>
      <w:color w:val="0563C1" w:themeColor="hyperlink"/>
      <w:u w:val="single"/>
    </w:rPr>
  </w:style>
  <w:style w:type="character" w:styleId="UnresolvedMention">
    <w:name w:val="Unresolved Mention"/>
    <w:basedOn w:val="DefaultParagraphFont"/>
    <w:uiPriority w:val="99"/>
    <w:semiHidden/>
    <w:unhideWhenUsed/>
    <w:rsid w:val="00800CA3"/>
    <w:rPr>
      <w:color w:val="605E5C"/>
      <w:shd w:val="clear" w:color="auto" w:fill="E1DFDD"/>
    </w:rPr>
  </w:style>
  <w:style w:type="paragraph" w:styleId="NormalWeb">
    <w:name w:val="Normal (Web)"/>
    <w:basedOn w:val="Normal"/>
    <w:uiPriority w:val="99"/>
    <w:semiHidden/>
    <w:unhideWhenUsed/>
    <w:rsid w:val="00D60532"/>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7A3E3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A3E34"/>
  </w:style>
  <w:style w:type="character" w:customStyle="1" w:styleId="scxw88750565">
    <w:name w:val="scxw88750565"/>
    <w:basedOn w:val="DefaultParagraphFont"/>
    <w:rsid w:val="007A3E34"/>
  </w:style>
  <w:style w:type="character" w:customStyle="1" w:styleId="eop">
    <w:name w:val="eop"/>
    <w:basedOn w:val="DefaultParagraphFont"/>
    <w:rsid w:val="007A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3237">
      <w:bodyDiv w:val="1"/>
      <w:marLeft w:val="0"/>
      <w:marRight w:val="0"/>
      <w:marTop w:val="0"/>
      <w:marBottom w:val="0"/>
      <w:divBdr>
        <w:top w:val="none" w:sz="0" w:space="0" w:color="auto"/>
        <w:left w:val="none" w:sz="0" w:space="0" w:color="auto"/>
        <w:bottom w:val="none" w:sz="0" w:space="0" w:color="auto"/>
        <w:right w:val="none" w:sz="0" w:space="0" w:color="auto"/>
      </w:divBdr>
      <w:divsChild>
        <w:div w:id="746609100">
          <w:marLeft w:val="0"/>
          <w:marRight w:val="0"/>
          <w:marTop w:val="0"/>
          <w:marBottom w:val="0"/>
          <w:divBdr>
            <w:top w:val="none" w:sz="0" w:space="0" w:color="auto"/>
            <w:left w:val="none" w:sz="0" w:space="0" w:color="auto"/>
            <w:bottom w:val="none" w:sz="0" w:space="0" w:color="auto"/>
            <w:right w:val="none" w:sz="0" w:space="0" w:color="auto"/>
          </w:divBdr>
        </w:div>
        <w:div w:id="444078426">
          <w:marLeft w:val="0"/>
          <w:marRight w:val="0"/>
          <w:marTop w:val="0"/>
          <w:marBottom w:val="0"/>
          <w:divBdr>
            <w:top w:val="none" w:sz="0" w:space="0" w:color="auto"/>
            <w:left w:val="none" w:sz="0" w:space="0" w:color="auto"/>
            <w:bottom w:val="none" w:sz="0" w:space="0" w:color="auto"/>
            <w:right w:val="none" w:sz="0" w:space="0" w:color="auto"/>
          </w:divBdr>
        </w:div>
        <w:div w:id="343560816">
          <w:marLeft w:val="0"/>
          <w:marRight w:val="0"/>
          <w:marTop w:val="0"/>
          <w:marBottom w:val="0"/>
          <w:divBdr>
            <w:top w:val="none" w:sz="0" w:space="0" w:color="auto"/>
            <w:left w:val="none" w:sz="0" w:space="0" w:color="auto"/>
            <w:bottom w:val="none" w:sz="0" w:space="0" w:color="auto"/>
            <w:right w:val="none" w:sz="0" w:space="0" w:color="auto"/>
          </w:divBdr>
        </w:div>
        <w:div w:id="1030645917">
          <w:marLeft w:val="0"/>
          <w:marRight w:val="0"/>
          <w:marTop w:val="0"/>
          <w:marBottom w:val="0"/>
          <w:divBdr>
            <w:top w:val="none" w:sz="0" w:space="0" w:color="auto"/>
            <w:left w:val="none" w:sz="0" w:space="0" w:color="auto"/>
            <w:bottom w:val="none" w:sz="0" w:space="0" w:color="auto"/>
            <w:right w:val="none" w:sz="0" w:space="0" w:color="auto"/>
          </w:divBdr>
        </w:div>
        <w:div w:id="1997294103">
          <w:marLeft w:val="0"/>
          <w:marRight w:val="0"/>
          <w:marTop w:val="0"/>
          <w:marBottom w:val="0"/>
          <w:divBdr>
            <w:top w:val="none" w:sz="0" w:space="0" w:color="auto"/>
            <w:left w:val="none" w:sz="0" w:space="0" w:color="auto"/>
            <w:bottom w:val="none" w:sz="0" w:space="0" w:color="auto"/>
            <w:right w:val="none" w:sz="0" w:space="0" w:color="auto"/>
          </w:divBdr>
        </w:div>
        <w:div w:id="1611742375">
          <w:marLeft w:val="0"/>
          <w:marRight w:val="0"/>
          <w:marTop w:val="0"/>
          <w:marBottom w:val="0"/>
          <w:divBdr>
            <w:top w:val="none" w:sz="0" w:space="0" w:color="auto"/>
            <w:left w:val="none" w:sz="0" w:space="0" w:color="auto"/>
            <w:bottom w:val="none" w:sz="0" w:space="0" w:color="auto"/>
            <w:right w:val="none" w:sz="0" w:space="0" w:color="auto"/>
          </w:divBdr>
        </w:div>
        <w:div w:id="2125686119">
          <w:marLeft w:val="0"/>
          <w:marRight w:val="0"/>
          <w:marTop w:val="0"/>
          <w:marBottom w:val="0"/>
          <w:divBdr>
            <w:top w:val="none" w:sz="0" w:space="0" w:color="auto"/>
            <w:left w:val="none" w:sz="0" w:space="0" w:color="auto"/>
            <w:bottom w:val="none" w:sz="0" w:space="0" w:color="auto"/>
            <w:right w:val="none" w:sz="0" w:space="0" w:color="auto"/>
          </w:divBdr>
        </w:div>
        <w:div w:id="1314335353">
          <w:marLeft w:val="0"/>
          <w:marRight w:val="0"/>
          <w:marTop w:val="0"/>
          <w:marBottom w:val="0"/>
          <w:divBdr>
            <w:top w:val="none" w:sz="0" w:space="0" w:color="auto"/>
            <w:left w:val="none" w:sz="0" w:space="0" w:color="auto"/>
            <w:bottom w:val="none" w:sz="0" w:space="0" w:color="auto"/>
            <w:right w:val="none" w:sz="0" w:space="0" w:color="auto"/>
          </w:divBdr>
        </w:div>
        <w:div w:id="1923681680">
          <w:marLeft w:val="0"/>
          <w:marRight w:val="0"/>
          <w:marTop w:val="0"/>
          <w:marBottom w:val="0"/>
          <w:divBdr>
            <w:top w:val="none" w:sz="0" w:space="0" w:color="auto"/>
            <w:left w:val="none" w:sz="0" w:space="0" w:color="auto"/>
            <w:bottom w:val="none" w:sz="0" w:space="0" w:color="auto"/>
            <w:right w:val="none" w:sz="0" w:space="0" w:color="auto"/>
          </w:divBdr>
        </w:div>
        <w:div w:id="1328904754">
          <w:marLeft w:val="0"/>
          <w:marRight w:val="0"/>
          <w:marTop w:val="0"/>
          <w:marBottom w:val="0"/>
          <w:divBdr>
            <w:top w:val="none" w:sz="0" w:space="0" w:color="auto"/>
            <w:left w:val="none" w:sz="0" w:space="0" w:color="auto"/>
            <w:bottom w:val="none" w:sz="0" w:space="0" w:color="auto"/>
            <w:right w:val="none" w:sz="0" w:space="0" w:color="auto"/>
          </w:divBdr>
        </w:div>
        <w:div w:id="285621045">
          <w:marLeft w:val="0"/>
          <w:marRight w:val="0"/>
          <w:marTop w:val="0"/>
          <w:marBottom w:val="0"/>
          <w:divBdr>
            <w:top w:val="none" w:sz="0" w:space="0" w:color="auto"/>
            <w:left w:val="none" w:sz="0" w:space="0" w:color="auto"/>
            <w:bottom w:val="none" w:sz="0" w:space="0" w:color="auto"/>
            <w:right w:val="none" w:sz="0" w:space="0" w:color="auto"/>
          </w:divBdr>
          <w:divsChild>
            <w:div w:id="1709447294">
              <w:marLeft w:val="0"/>
              <w:marRight w:val="0"/>
              <w:marTop w:val="0"/>
              <w:marBottom w:val="0"/>
              <w:divBdr>
                <w:top w:val="none" w:sz="0" w:space="0" w:color="auto"/>
                <w:left w:val="none" w:sz="0" w:space="0" w:color="auto"/>
                <w:bottom w:val="none" w:sz="0" w:space="0" w:color="auto"/>
                <w:right w:val="none" w:sz="0" w:space="0" w:color="auto"/>
              </w:divBdr>
            </w:div>
            <w:div w:id="608438213">
              <w:marLeft w:val="0"/>
              <w:marRight w:val="0"/>
              <w:marTop w:val="0"/>
              <w:marBottom w:val="0"/>
              <w:divBdr>
                <w:top w:val="none" w:sz="0" w:space="0" w:color="auto"/>
                <w:left w:val="none" w:sz="0" w:space="0" w:color="auto"/>
                <w:bottom w:val="none" w:sz="0" w:space="0" w:color="auto"/>
                <w:right w:val="none" w:sz="0" w:space="0" w:color="auto"/>
              </w:divBdr>
            </w:div>
          </w:divsChild>
        </w:div>
        <w:div w:id="149757665">
          <w:marLeft w:val="0"/>
          <w:marRight w:val="0"/>
          <w:marTop w:val="0"/>
          <w:marBottom w:val="0"/>
          <w:divBdr>
            <w:top w:val="none" w:sz="0" w:space="0" w:color="auto"/>
            <w:left w:val="none" w:sz="0" w:space="0" w:color="auto"/>
            <w:bottom w:val="none" w:sz="0" w:space="0" w:color="auto"/>
            <w:right w:val="none" w:sz="0" w:space="0" w:color="auto"/>
          </w:divBdr>
        </w:div>
        <w:div w:id="630676012">
          <w:marLeft w:val="0"/>
          <w:marRight w:val="0"/>
          <w:marTop w:val="0"/>
          <w:marBottom w:val="0"/>
          <w:divBdr>
            <w:top w:val="none" w:sz="0" w:space="0" w:color="auto"/>
            <w:left w:val="none" w:sz="0" w:space="0" w:color="auto"/>
            <w:bottom w:val="none" w:sz="0" w:space="0" w:color="auto"/>
            <w:right w:val="none" w:sz="0" w:space="0" w:color="auto"/>
          </w:divBdr>
        </w:div>
        <w:div w:id="1755086080">
          <w:marLeft w:val="0"/>
          <w:marRight w:val="0"/>
          <w:marTop w:val="0"/>
          <w:marBottom w:val="0"/>
          <w:divBdr>
            <w:top w:val="none" w:sz="0" w:space="0" w:color="auto"/>
            <w:left w:val="none" w:sz="0" w:space="0" w:color="auto"/>
            <w:bottom w:val="none" w:sz="0" w:space="0" w:color="auto"/>
            <w:right w:val="none" w:sz="0" w:space="0" w:color="auto"/>
          </w:divBdr>
        </w:div>
        <w:div w:id="550728590">
          <w:marLeft w:val="0"/>
          <w:marRight w:val="0"/>
          <w:marTop w:val="0"/>
          <w:marBottom w:val="0"/>
          <w:divBdr>
            <w:top w:val="none" w:sz="0" w:space="0" w:color="auto"/>
            <w:left w:val="none" w:sz="0" w:space="0" w:color="auto"/>
            <w:bottom w:val="none" w:sz="0" w:space="0" w:color="auto"/>
            <w:right w:val="none" w:sz="0" w:space="0" w:color="auto"/>
          </w:divBdr>
        </w:div>
        <w:div w:id="1032195019">
          <w:marLeft w:val="0"/>
          <w:marRight w:val="0"/>
          <w:marTop w:val="0"/>
          <w:marBottom w:val="0"/>
          <w:divBdr>
            <w:top w:val="none" w:sz="0" w:space="0" w:color="auto"/>
            <w:left w:val="none" w:sz="0" w:space="0" w:color="auto"/>
            <w:bottom w:val="none" w:sz="0" w:space="0" w:color="auto"/>
            <w:right w:val="none" w:sz="0" w:space="0" w:color="auto"/>
          </w:divBdr>
        </w:div>
        <w:div w:id="1696685947">
          <w:marLeft w:val="0"/>
          <w:marRight w:val="0"/>
          <w:marTop w:val="0"/>
          <w:marBottom w:val="0"/>
          <w:divBdr>
            <w:top w:val="none" w:sz="0" w:space="0" w:color="auto"/>
            <w:left w:val="none" w:sz="0" w:space="0" w:color="auto"/>
            <w:bottom w:val="none" w:sz="0" w:space="0" w:color="auto"/>
            <w:right w:val="none" w:sz="0" w:space="0" w:color="auto"/>
          </w:divBdr>
        </w:div>
        <w:div w:id="363021503">
          <w:marLeft w:val="0"/>
          <w:marRight w:val="0"/>
          <w:marTop w:val="0"/>
          <w:marBottom w:val="0"/>
          <w:divBdr>
            <w:top w:val="none" w:sz="0" w:space="0" w:color="auto"/>
            <w:left w:val="none" w:sz="0" w:space="0" w:color="auto"/>
            <w:bottom w:val="none" w:sz="0" w:space="0" w:color="auto"/>
            <w:right w:val="none" w:sz="0" w:space="0" w:color="auto"/>
          </w:divBdr>
        </w:div>
        <w:div w:id="1986737851">
          <w:marLeft w:val="0"/>
          <w:marRight w:val="0"/>
          <w:marTop w:val="0"/>
          <w:marBottom w:val="0"/>
          <w:divBdr>
            <w:top w:val="none" w:sz="0" w:space="0" w:color="auto"/>
            <w:left w:val="none" w:sz="0" w:space="0" w:color="auto"/>
            <w:bottom w:val="none" w:sz="0" w:space="0" w:color="auto"/>
            <w:right w:val="none" w:sz="0" w:space="0" w:color="auto"/>
          </w:divBdr>
        </w:div>
        <w:div w:id="1155488600">
          <w:marLeft w:val="0"/>
          <w:marRight w:val="0"/>
          <w:marTop w:val="0"/>
          <w:marBottom w:val="0"/>
          <w:divBdr>
            <w:top w:val="none" w:sz="0" w:space="0" w:color="auto"/>
            <w:left w:val="none" w:sz="0" w:space="0" w:color="auto"/>
            <w:bottom w:val="none" w:sz="0" w:space="0" w:color="auto"/>
            <w:right w:val="none" w:sz="0" w:space="0" w:color="auto"/>
          </w:divBdr>
        </w:div>
        <w:div w:id="1375497457">
          <w:marLeft w:val="0"/>
          <w:marRight w:val="0"/>
          <w:marTop w:val="0"/>
          <w:marBottom w:val="0"/>
          <w:divBdr>
            <w:top w:val="none" w:sz="0" w:space="0" w:color="auto"/>
            <w:left w:val="none" w:sz="0" w:space="0" w:color="auto"/>
            <w:bottom w:val="none" w:sz="0" w:space="0" w:color="auto"/>
            <w:right w:val="none" w:sz="0" w:space="0" w:color="auto"/>
          </w:divBdr>
        </w:div>
        <w:div w:id="1946576180">
          <w:marLeft w:val="0"/>
          <w:marRight w:val="0"/>
          <w:marTop w:val="0"/>
          <w:marBottom w:val="0"/>
          <w:divBdr>
            <w:top w:val="none" w:sz="0" w:space="0" w:color="auto"/>
            <w:left w:val="none" w:sz="0" w:space="0" w:color="auto"/>
            <w:bottom w:val="none" w:sz="0" w:space="0" w:color="auto"/>
            <w:right w:val="none" w:sz="0" w:space="0" w:color="auto"/>
          </w:divBdr>
        </w:div>
        <w:div w:id="663050859">
          <w:marLeft w:val="0"/>
          <w:marRight w:val="0"/>
          <w:marTop w:val="0"/>
          <w:marBottom w:val="0"/>
          <w:divBdr>
            <w:top w:val="none" w:sz="0" w:space="0" w:color="auto"/>
            <w:left w:val="none" w:sz="0" w:space="0" w:color="auto"/>
            <w:bottom w:val="none" w:sz="0" w:space="0" w:color="auto"/>
            <w:right w:val="none" w:sz="0" w:space="0" w:color="auto"/>
          </w:divBdr>
        </w:div>
        <w:div w:id="1458722643">
          <w:marLeft w:val="0"/>
          <w:marRight w:val="0"/>
          <w:marTop w:val="0"/>
          <w:marBottom w:val="0"/>
          <w:divBdr>
            <w:top w:val="none" w:sz="0" w:space="0" w:color="auto"/>
            <w:left w:val="none" w:sz="0" w:space="0" w:color="auto"/>
            <w:bottom w:val="none" w:sz="0" w:space="0" w:color="auto"/>
            <w:right w:val="none" w:sz="0" w:space="0" w:color="auto"/>
          </w:divBdr>
        </w:div>
        <w:div w:id="497110596">
          <w:marLeft w:val="0"/>
          <w:marRight w:val="0"/>
          <w:marTop w:val="0"/>
          <w:marBottom w:val="0"/>
          <w:divBdr>
            <w:top w:val="none" w:sz="0" w:space="0" w:color="auto"/>
            <w:left w:val="none" w:sz="0" w:space="0" w:color="auto"/>
            <w:bottom w:val="none" w:sz="0" w:space="0" w:color="auto"/>
            <w:right w:val="none" w:sz="0" w:space="0" w:color="auto"/>
          </w:divBdr>
        </w:div>
        <w:div w:id="878391890">
          <w:marLeft w:val="0"/>
          <w:marRight w:val="0"/>
          <w:marTop w:val="0"/>
          <w:marBottom w:val="0"/>
          <w:divBdr>
            <w:top w:val="none" w:sz="0" w:space="0" w:color="auto"/>
            <w:left w:val="none" w:sz="0" w:space="0" w:color="auto"/>
            <w:bottom w:val="none" w:sz="0" w:space="0" w:color="auto"/>
            <w:right w:val="none" w:sz="0" w:space="0" w:color="auto"/>
          </w:divBdr>
        </w:div>
        <w:div w:id="373697162">
          <w:marLeft w:val="0"/>
          <w:marRight w:val="0"/>
          <w:marTop w:val="0"/>
          <w:marBottom w:val="0"/>
          <w:divBdr>
            <w:top w:val="none" w:sz="0" w:space="0" w:color="auto"/>
            <w:left w:val="none" w:sz="0" w:space="0" w:color="auto"/>
            <w:bottom w:val="none" w:sz="0" w:space="0" w:color="auto"/>
            <w:right w:val="none" w:sz="0" w:space="0" w:color="auto"/>
          </w:divBdr>
        </w:div>
        <w:div w:id="1943341307">
          <w:marLeft w:val="0"/>
          <w:marRight w:val="0"/>
          <w:marTop w:val="0"/>
          <w:marBottom w:val="0"/>
          <w:divBdr>
            <w:top w:val="none" w:sz="0" w:space="0" w:color="auto"/>
            <w:left w:val="none" w:sz="0" w:space="0" w:color="auto"/>
            <w:bottom w:val="none" w:sz="0" w:space="0" w:color="auto"/>
            <w:right w:val="none" w:sz="0" w:space="0" w:color="auto"/>
          </w:divBdr>
        </w:div>
        <w:div w:id="498080066">
          <w:marLeft w:val="0"/>
          <w:marRight w:val="0"/>
          <w:marTop w:val="0"/>
          <w:marBottom w:val="0"/>
          <w:divBdr>
            <w:top w:val="none" w:sz="0" w:space="0" w:color="auto"/>
            <w:left w:val="none" w:sz="0" w:space="0" w:color="auto"/>
            <w:bottom w:val="none" w:sz="0" w:space="0" w:color="auto"/>
            <w:right w:val="none" w:sz="0" w:space="0" w:color="auto"/>
          </w:divBdr>
        </w:div>
      </w:divsChild>
    </w:div>
    <w:div w:id="463740510">
      <w:bodyDiv w:val="1"/>
      <w:marLeft w:val="0"/>
      <w:marRight w:val="0"/>
      <w:marTop w:val="0"/>
      <w:marBottom w:val="0"/>
      <w:divBdr>
        <w:top w:val="none" w:sz="0" w:space="0" w:color="auto"/>
        <w:left w:val="none" w:sz="0" w:space="0" w:color="auto"/>
        <w:bottom w:val="none" w:sz="0" w:space="0" w:color="auto"/>
        <w:right w:val="none" w:sz="0" w:space="0" w:color="auto"/>
      </w:divBdr>
      <w:divsChild>
        <w:div w:id="608700534">
          <w:marLeft w:val="8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cestershiremusichub.org/hire-instru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sv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10" Type="http://schemas.openxmlformats.org/officeDocument/2006/relationships/image" Target="media/image12.svg"/><Relationship Id="rId4" Type="http://schemas.openxmlformats.org/officeDocument/2006/relationships/image" Target="media/image6.sv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87041-1F57-42E6-BDE0-15D2B0A3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Wales</dc:creator>
  <cp:keywords/>
  <dc:description/>
  <cp:lastModifiedBy>Chris Bale</cp:lastModifiedBy>
  <cp:revision>2</cp:revision>
  <dcterms:created xsi:type="dcterms:W3CDTF">2023-08-01T12:44:00Z</dcterms:created>
  <dcterms:modified xsi:type="dcterms:W3CDTF">2023-08-01T12:44:00Z</dcterms:modified>
</cp:coreProperties>
</file>